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A0" w:rsidRPr="00882AA0" w:rsidRDefault="00882AA0" w:rsidP="00882AA0">
      <w:pPr>
        <w:jc w:val="center"/>
        <w:rPr>
          <w:rFonts w:cs="Times New Roman"/>
          <w:szCs w:val="32"/>
          <w:lang w:val="pt-PT"/>
        </w:rPr>
      </w:pPr>
      <w:r w:rsidRPr="00882AA0">
        <w:rPr>
          <w:rFonts w:cs="Times New Roman"/>
          <w:szCs w:val="32"/>
          <w:lang w:val="pt-PT"/>
        </w:rPr>
        <w:t>CRÉDITOS IMAGENS EXPOSIÇÃO PIRES VIEIRA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proofErr w:type="gramStart"/>
      <w:r w:rsidRPr="00682EC2">
        <w:rPr>
          <w:rFonts w:cs="Times New Roman"/>
          <w:szCs w:val="32"/>
          <w:lang w:val="pt-PT"/>
        </w:rPr>
        <w:t xml:space="preserve">580  </w:t>
      </w:r>
      <w:proofErr w:type="gramEnd"/>
      <w:r w:rsidRPr="00682EC2">
        <w:rPr>
          <w:rFonts w:cs="Times New Roman"/>
          <w:szCs w:val="32"/>
          <w:lang w:val="pt-PT"/>
        </w:rPr>
        <w:t>– ‘ALINHAMENTO TUMULAR ORGANIZADO EM CAMPO RECTANGULAR DE COR VERDE’, ACRÍLICO E ÓLEO S/TELA, 185 X 135, 1988, COL.VPV;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1270 –</w:t>
      </w:r>
      <w:proofErr w:type="gramStart"/>
      <w:r w:rsidRPr="00682EC2">
        <w:rPr>
          <w:rFonts w:cs="Times New Roman"/>
          <w:szCs w:val="32"/>
          <w:lang w:val="pt-PT"/>
        </w:rPr>
        <w:t xml:space="preserve">  ‘SUPERFÍCIES’</w:t>
      </w:r>
      <w:proofErr w:type="gramEnd"/>
      <w:r w:rsidRPr="00682EC2">
        <w:rPr>
          <w:rFonts w:cs="Times New Roman"/>
          <w:szCs w:val="32"/>
          <w:lang w:val="pt-PT"/>
        </w:rPr>
        <w:t>, GOUACHE S/PAPEL, 30,4 X 21,3 (4), 1969/70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COL. MNAC/CHIADO;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3F0365">
        <w:rPr>
          <w:lang w:val="pt-PT"/>
        </w:rPr>
        <w:t xml:space="preserve">2270 - </w:t>
      </w:r>
      <w:r w:rsidRPr="003F0365">
        <w:rPr>
          <w:rFonts w:cs="Times New Roman"/>
          <w:szCs w:val="32"/>
          <w:lang w:val="pt-PT"/>
        </w:rPr>
        <w:t>ESMALTE ACRÍLICO S/MADEIRA, 120 X 260 X 330, 1971, COL. MNAC/CHIADO, 1970/2000;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 xml:space="preserve">3370 – </w:t>
      </w:r>
      <w:r w:rsidR="00AC1D16" w:rsidRPr="00682EC2">
        <w:rPr>
          <w:rFonts w:cs="Times New Roman"/>
          <w:szCs w:val="32"/>
          <w:lang w:val="pt-PT"/>
        </w:rPr>
        <w:t>SEM TÍTULO, 1975, MADEIRA, PEDRAS, CORDA, 300 X 300 CM, COL. MUSEU SERRALVES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4370 - SÉRIE ‘MATISSE. ROTHKO, AD REINHARDT, GALERIA PEDRO OLIVEIRA, PORTO;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4890 - 258 – DÉCIMO SEGUNDO E DÉCIMO TERCEIRO ARQUIVO, CHAPA ACRÍLICA, LAMELADO DE MADEIRA, VIDRO ESPELHADO E PINTURA CRÍLICA S/MADEIRA, 163 X 130 X 32, (CADA), 2002, COL.VPV;</w:t>
      </w:r>
    </w:p>
    <w:p w:rsidR="00EE475C" w:rsidRPr="00682EC2" w:rsidRDefault="00AC1D16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5970 –</w:t>
      </w:r>
      <w:r w:rsidR="00757357" w:rsidRPr="00682EC2">
        <w:rPr>
          <w:rFonts w:cs="Times New Roman"/>
          <w:szCs w:val="32"/>
          <w:lang w:val="pt-PT"/>
        </w:rPr>
        <w:t xml:space="preserve"> OBRAS EXPOSTAS NO ATELIER DO ARTISTA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6470 – S/TITULO (DEZ QUADROS P O ANO 2000), ACRILICO S/TELA, 135 X 200, 1985, COL. MUSEU BERARDO;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11000 /11000A - ‘NARRATIVAS’, CHAPA ACRÍLICA, LAMELADO DE MADEIRA, MEGAFONES, MATERIAIS DIVERSOS, 160 X 160 X 60, 2003, COL.MUSEU BERARDO;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11500E/H - SÉRIE ‘BETWEEN DEATH AND LIFE’, CHAPA ACRÍLICA, ESMALTE SINTÉTICO, ÓLEO S/TEL</w:t>
      </w:r>
      <w:r w:rsidR="00D14F69" w:rsidRPr="00682EC2">
        <w:rPr>
          <w:rFonts w:cs="Times New Roman"/>
          <w:szCs w:val="32"/>
          <w:lang w:val="pt-PT"/>
        </w:rPr>
        <w:t xml:space="preserve">A, </w:t>
      </w:r>
      <w:r w:rsidRPr="00682EC2">
        <w:rPr>
          <w:rFonts w:cs="Times New Roman"/>
          <w:szCs w:val="32"/>
          <w:lang w:val="pt-PT"/>
        </w:rPr>
        <w:t>122 X 122 X 6, 2005, COL.VPV;</w:t>
      </w:r>
    </w:p>
    <w:p w:rsidR="00882AA0" w:rsidRPr="00682EC2" w:rsidRDefault="00882AA0" w:rsidP="00882AA0">
      <w:pPr>
        <w:rPr>
          <w:rFonts w:cs="Times New Roman"/>
          <w:szCs w:val="32"/>
          <w:lang w:val="pt-PT"/>
        </w:rPr>
      </w:pPr>
      <w:r w:rsidRPr="00682EC2">
        <w:rPr>
          <w:rFonts w:cs="Times New Roman"/>
          <w:szCs w:val="32"/>
          <w:lang w:val="pt-PT"/>
        </w:rPr>
        <w:t>11600 - 11600/11600D - ‘IN/OUT’, CHAPA ACRÍLICA RECORTADA E ÓLEO S/</w:t>
      </w:r>
      <w:proofErr w:type="gramStart"/>
      <w:r w:rsidRPr="00682EC2">
        <w:rPr>
          <w:rFonts w:cs="Times New Roman"/>
          <w:szCs w:val="32"/>
          <w:lang w:val="pt-PT"/>
        </w:rPr>
        <w:t>TELA,  103</w:t>
      </w:r>
      <w:proofErr w:type="gramEnd"/>
      <w:r w:rsidRPr="00682EC2">
        <w:rPr>
          <w:rFonts w:cs="Times New Roman"/>
          <w:szCs w:val="32"/>
          <w:lang w:val="pt-PT"/>
        </w:rPr>
        <w:t xml:space="preserve"> X 103 X 9 (CADA), 2008;</w:t>
      </w: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</w:p>
    <w:p w:rsidR="00882AA0" w:rsidRPr="00682EC2" w:rsidRDefault="00882AA0" w:rsidP="00882AA0">
      <w:pPr>
        <w:rPr>
          <w:rFonts w:cs="Times New Roman"/>
          <w:szCs w:val="32"/>
          <w:lang w:val="pt-PT"/>
        </w:rPr>
      </w:pP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</w:p>
    <w:p w:rsidR="00882AA0" w:rsidRPr="00682EC2" w:rsidRDefault="00882AA0" w:rsidP="00882AA0">
      <w:pPr>
        <w:rPr>
          <w:rFonts w:cs="Times New Roman"/>
          <w:szCs w:val="32"/>
          <w:lang w:val="pt-PT"/>
        </w:rPr>
      </w:pPr>
    </w:p>
    <w:p w:rsidR="00882AA0" w:rsidRPr="00682EC2" w:rsidRDefault="00882AA0" w:rsidP="00882AA0">
      <w:pPr>
        <w:rPr>
          <w:rFonts w:cs="Times New Roman"/>
          <w:szCs w:val="32"/>
          <w:lang w:val="pt-PT"/>
        </w:rPr>
      </w:pPr>
    </w:p>
    <w:p w:rsidR="00882AA0" w:rsidRPr="00682EC2" w:rsidRDefault="00882AA0" w:rsidP="00882AA0">
      <w:pPr>
        <w:spacing w:after="0"/>
        <w:rPr>
          <w:rFonts w:cs="Times New Roman"/>
          <w:szCs w:val="32"/>
          <w:lang w:val="pt-PT"/>
        </w:rPr>
      </w:pPr>
    </w:p>
    <w:p w:rsidR="00882AA0" w:rsidRPr="00682EC2" w:rsidRDefault="00882AA0">
      <w:pPr>
        <w:rPr>
          <w:lang w:val="pt-PT"/>
        </w:rPr>
      </w:pPr>
    </w:p>
    <w:sectPr w:rsidR="00882AA0" w:rsidRPr="00682EC2" w:rsidSect="006D3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AA0"/>
    <w:rsid w:val="001A15A3"/>
    <w:rsid w:val="003F0365"/>
    <w:rsid w:val="00540439"/>
    <w:rsid w:val="00682EC2"/>
    <w:rsid w:val="006D304D"/>
    <w:rsid w:val="00757357"/>
    <w:rsid w:val="00882AA0"/>
    <w:rsid w:val="00A47270"/>
    <w:rsid w:val="00AC1D16"/>
    <w:rsid w:val="00D14F69"/>
    <w:rsid w:val="00EC10C2"/>
    <w:rsid w:val="00E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A0"/>
    <w:pPr>
      <w:spacing w:line="240" w:lineRule="auto"/>
    </w:pPr>
    <w:rPr>
      <w:rFonts w:eastAsia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IGESPAR, IP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anabelacarvalho</dc:creator>
  <cp:lastModifiedBy>anabelacarvalho</cp:lastModifiedBy>
  <cp:revision>5</cp:revision>
  <dcterms:created xsi:type="dcterms:W3CDTF">2014-05-28T17:22:00Z</dcterms:created>
  <dcterms:modified xsi:type="dcterms:W3CDTF">2014-07-22T14:16:00Z</dcterms:modified>
</cp:coreProperties>
</file>